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9886" w14:textId="6592362B" w:rsidR="00FF2F8D" w:rsidRPr="008E5A1B" w:rsidRDefault="00467DB7" w:rsidP="00D15D12">
      <w:pPr>
        <w:jc w:val="center"/>
        <w:rPr>
          <w:rFonts w:ascii="Arial" w:hAnsi="Arial" w:cs="Arial"/>
          <w:noProof/>
          <w:sz w:val="30"/>
          <w:szCs w:val="30"/>
        </w:rPr>
      </w:pPr>
      <w:r w:rsidRPr="00264ADE">
        <w:rPr>
          <w:rFonts w:ascii="Arial" w:hAnsi="Arial" w:cs="Arial"/>
          <w:b/>
          <w:bCs/>
          <w:sz w:val="52"/>
          <w:szCs w:val="30"/>
          <w:lang w:val="de-AT" w:eastAsia="de-AT"/>
        </w:rPr>
        <w:t>RESOLUTION</w:t>
      </w:r>
    </w:p>
    <w:p w14:paraId="3B09BC8C" w14:textId="096F9AD7" w:rsidR="009618A2" w:rsidRDefault="009618A2" w:rsidP="007C6682">
      <w:pPr>
        <w:rPr>
          <w:rFonts w:ascii="Arial" w:hAnsi="Arial" w:cs="Arial"/>
          <w:noProof/>
          <w:sz w:val="22"/>
        </w:rPr>
      </w:pPr>
    </w:p>
    <w:p w14:paraId="6C05CA06" w14:textId="6FE22DF6" w:rsidR="009B4C61" w:rsidRDefault="00264ADE" w:rsidP="00264ADE">
      <w:pPr>
        <w:jc w:val="center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an d</w:t>
      </w:r>
      <w:r w:rsidR="00C67EBD">
        <w:rPr>
          <w:rFonts w:ascii="Arial" w:hAnsi="Arial" w:cs="Arial"/>
          <w:noProof/>
          <w:sz w:val="22"/>
        </w:rPr>
        <w:t>en</w:t>
      </w:r>
      <w:r>
        <w:rPr>
          <w:rFonts w:ascii="Arial" w:hAnsi="Arial" w:cs="Arial"/>
          <w:noProof/>
          <w:sz w:val="22"/>
        </w:rPr>
        <w:t xml:space="preserve"> </w:t>
      </w:r>
      <w:r w:rsidR="00BA3555">
        <w:rPr>
          <w:rFonts w:ascii="Arial" w:hAnsi="Arial" w:cs="Arial"/>
          <w:noProof/>
          <w:sz w:val="22"/>
        </w:rPr>
        <w:t>O</w:t>
      </w:r>
      <w:r w:rsidR="007B61D8">
        <w:rPr>
          <w:rFonts w:ascii="Arial" w:hAnsi="Arial" w:cs="Arial"/>
          <w:noProof/>
          <w:sz w:val="22"/>
        </w:rPr>
        <w:t>ö.</w:t>
      </w:r>
      <w:r>
        <w:rPr>
          <w:rFonts w:ascii="Arial" w:hAnsi="Arial" w:cs="Arial"/>
          <w:noProof/>
          <w:sz w:val="22"/>
        </w:rPr>
        <w:t xml:space="preserve"> Land</w:t>
      </w:r>
      <w:r w:rsidR="00C67EBD">
        <w:rPr>
          <w:rFonts w:ascii="Arial" w:hAnsi="Arial" w:cs="Arial"/>
          <w:noProof/>
          <w:sz w:val="22"/>
        </w:rPr>
        <w:t>tag</w:t>
      </w:r>
    </w:p>
    <w:p w14:paraId="0C09E412" w14:textId="77777777" w:rsidR="00264ADE" w:rsidRDefault="00264ADE" w:rsidP="00264ADE">
      <w:pPr>
        <w:jc w:val="center"/>
        <w:rPr>
          <w:rFonts w:ascii="Arial" w:hAnsi="Arial" w:cs="Arial"/>
          <w:noProof/>
          <w:sz w:val="22"/>
        </w:rPr>
      </w:pPr>
    </w:p>
    <w:p w14:paraId="12448CF0" w14:textId="77777777" w:rsidR="00CD1BD3" w:rsidRPr="00C75560" w:rsidRDefault="00CD1BD3" w:rsidP="00264ADE">
      <w:pPr>
        <w:jc w:val="center"/>
        <w:rPr>
          <w:rFonts w:ascii="Arial" w:hAnsi="Arial" w:cs="Arial"/>
          <w:noProof/>
          <w:sz w:val="22"/>
        </w:rPr>
      </w:pPr>
    </w:p>
    <w:p w14:paraId="61C9BCDC" w14:textId="7E3BBCC8" w:rsidR="00264ADE" w:rsidRPr="006F149E" w:rsidRDefault="00264ADE" w:rsidP="00264ADE">
      <w:pPr>
        <w:rPr>
          <w:rFonts w:ascii="Arial" w:hAnsi="Arial" w:cs="Arial"/>
          <w:iCs/>
          <w:noProof/>
          <w:sz w:val="22"/>
        </w:rPr>
      </w:pPr>
    </w:p>
    <w:p w14:paraId="02F11686" w14:textId="4798C2B6" w:rsidR="009715F1" w:rsidRDefault="007B61D8" w:rsidP="00070B4F">
      <w:pPr>
        <w:spacing w:line="360" w:lineRule="auto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Die oberösterreichischen </w:t>
      </w:r>
      <w:r w:rsidR="00264ADE" w:rsidRPr="00264ADE">
        <w:rPr>
          <w:rFonts w:ascii="Arial" w:hAnsi="Arial" w:cs="Arial"/>
          <w:noProof/>
          <w:sz w:val="22"/>
        </w:rPr>
        <w:t xml:space="preserve">Gemeinden stehen </w:t>
      </w:r>
      <w:r w:rsidR="00D73EC5">
        <w:rPr>
          <w:rFonts w:ascii="Arial" w:hAnsi="Arial" w:cs="Arial"/>
          <w:noProof/>
          <w:sz w:val="22"/>
        </w:rPr>
        <w:t>zum Jahreswechsel 202</w:t>
      </w:r>
      <w:r w:rsidR="00EB387C">
        <w:rPr>
          <w:rFonts w:ascii="Arial" w:hAnsi="Arial" w:cs="Arial"/>
          <w:noProof/>
          <w:sz w:val="22"/>
        </w:rPr>
        <w:t>3</w:t>
      </w:r>
      <w:r w:rsidR="00D73EC5">
        <w:rPr>
          <w:rFonts w:ascii="Arial" w:hAnsi="Arial" w:cs="Arial"/>
          <w:noProof/>
          <w:sz w:val="22"/>
        </w:rPr>
        <w:t xml:space="preserve">/2024 </w:t>
      </w:r>
      <w:r w:rsidR="00264ADE" w:rsidRPr="00264ADE">
        <w:rPr>
          <w:rFonts w:ascii="Arial" w:hAnsi="Arial" w:cs="Arial"/>
          <w:noProof/>
          <w:sz w:val="22"/>
        </w:rPr>
        <w:t xml:space="preserve">mit dem Rücken zur Wand – nicht, weil sie schlecht </w:t>
      </w:r>
      <w:r w:rsidR="00CD1BD3">
        <w:rPr>
          <w:rFonts w:ascii="Arial" w:hAnsi="Arial" w:cs="Arial"/>
          <w:noProof/>
          <w:sz w:val="22"/>
        </w:rPr>
        <w:t>gewirtschaftet haben</w:t>
      </w:r>
      <w:r w:rsidR="00264ADE" w:rsidRPr="00264ADE">
        <w:rPr>
          <w:rFonts w:ascii="Arial" w:hAnsi="Arial" w:cs="Arial"/>
          <w:noProof/>
          <w:sz w:val="22"/>
        </w:rPr>
        <w:t>, nicht weil sie zu viel Personal h</w:t>
      </w:r>
      <w:r w:rsidR="00CD1BD3">
        <w:rPr>
          <w:rFonts w:ascii="Arial" w:hAnsi="Arial" w:cs="Arial"/>
          <w:noProof/>
          <w:sz w:val="22"/>
        </w:rPr>
        <w:t>aben</w:t>
      </w:r>
      <w:r w:rsidR="00264ADE" w:rsidRPr="00264ADE">
        <w:rPr>
          <w:rFonts w:ascii="Arial" w:hAnsi="Arial" w:cs="Arial"/>
          <w:noProof/>
          <w:sz w:val="22"/>
        </w:rPr>
        <w:t xml:space="preserve">, nicht weil sie spekuliert haben, </w:t>
      </w:r>
      <w:r w:rsidR="00355E97">
        <w:rPr>
          <w:rFonts w:ascii="Arial" w:hAnsi="Arial" w:cs="Arial"/>
          <w:noProof/>
          <w:sz w:val="22"/>
        </w:rPr>
        <w:t xml:space="preserve">sondern </w:t>
      </w:r>
      <w:r w:rsidR="00264ADE" w:rsidRPr="00264ADE">
        <w:rPr>
          <w:rFonts w:ascii="Arial" w:hAnsi="Arial" w:cs="Arial"/>
          <w:noProof/>
          <w:sz w:val="22"/>
        </w:rPr>
        <w:t>nur</w:t>
      </w:r>
      <w:r w:rsidR="009C2475">
        <w:rPr>
          <w:rFonts w:ascii="Arial" w:hAnsi="Arial" w:cs="Arial"/>
          <w:noProof/>
          <w:sz w:val="22"/>
        </w:rPr>
        <w:t>,</w:t>
      </w:r>
      <w:r w:rsidR="00264ADE" w:rsidRPr="00264ADE">
        <w:rPr>
          <w:rFonts w:ascii="Arial" w:hAnsi="Arial" w:cs="Arial"/>
          <w:noProof/>
          <w:sz w:val="22"/>
        </w:rPr>
        <w:t xml:space="preserve"> weil sie ihren Pflichtzahlungen</w:t>
      </w:r>
      <w:r w:rsidR="00CD1BD3">
        <w:rPr>
          <w:rFonts w:ascii="Arial" w:hAnsi="Arial" w:cs="Arial"/>
          <w:noProof/>
          <w:sz w:val="22"/>
        </w:rPr>
        <w:t xml:space="preserve"> an das Land Oberösterreich</w:t>
      </w:r>
      <w:r w:rsidR="00264ADE" w:rsidRPr="00264ADE">
        <w:rPr>
          <w:rFonts w:ascii="Arial" w:hAnsi="Arial" w:cs="Arial"/>
          <w:noProof/>
          <w:sz w:val="22"/>
        </w:rPr>
        <w:t xml:space="preserve"> nachkommen.</w:t>
      </w:r>
    </w:p>
    <w:p w14:paraId="0A57E56B" w14:textId="77777777" w:rsidR="009715F1" w:rsidRDefault="009715F1" w:rsidP="00070B4F">
      <w:pPr>
        <w:spacing w:line="360" w:lineRule="auto"/>
        <w:jc w:val="both"/>
        <w:rPr>
          <w:rFonts w:ascii="Arial" w:hAnsi="Arial" w:cs="Arial"/>
          <w:noProof/>
          <w:sz w:val="22"/>
        </w:rPr>
      </w:pPr>
    </w:p>
    <w:p w14:paraId="14E10540" w14:textId="77ABEC41" w:rsidR="00264ADE" w:rsidRDefault="009715F1" w:rsidP="00070B4F">
      <w:pPr>
        <w:spacing w:line="360" w:lineRule="auto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I</w:t>
      </w:r>
      <w:r w:rsidRPr="009420D9">
        <w:rPr>
          <w:rFonts w:ascii="Arial" w:hAnsi="Arial" w:cs="Arial"/>
          <w:noProof/>
          <w:sz w:val="22"/>
        </w:rPr>
        <w:t>m direkten Bundesländervergleich</w:t>
      </w:r>
      <w:r>
        <w:rPr>
          <w:rFonts w:ascii="Arial" w:hAnsi="Arial" w:cs="Arial"/>
          <w:noProof/>
          <w:sz w:val="22"/>
        </w:rPr>
        <w:t xml:space="preserve"> </w:t>
      </w:r>
      <w:r w:rsidR="007965E1" w:rsidRPr="007965E1">
        <w:rPr>
          <w:rFonts w:ascii="Arial" w:hAnsi="Arial" w:cs="Arial"/>
          <w:noProof/>
          <w:sz w:val="22"/>
        </w:rPr>
        <w:t>weisen</w:t>
      </w:r>
      <w:r>
        <w:rPr>
          <w:rFonts w:ascii="Arial" w:hAnsi="Arial" w:cs="Arial"/>
          <w:noProof/>
          <w:sz w:val="22"/>
        </w:rPr>
        <w:t xml:space="preserve"> d</w:t>
      </w:r>
      <w:r w:rsidR="009420D9" w:rsidRPr="009420D9">
        <w:rPr>
          <w:rFonts w:ascii="Arial" w:hAnsi="Arial" w:cs="Arial"/>
          <w:noProof/>
          <w:sz w:val="22"/>
        </w:rPr>
        <w:t>ie oberösterreichischen Gemeinden die höchste Transferbelastung</w:t>
      </w:r>
      <w:r w:rsidR="005E706B">
        <w:rPr>
          <w:rFonts w:ascii="Arial" w:hAnsi="Arial" w:cs="Arial"/>
          <w:noProof/>
          <w:sz w:val="22"/>
        </w:rPr>
        <w:t xml:space="preserve"> durch Umlagen</w:t>
      </w:r>
      <w:r w:rsidR="007965E1" w:rsidRPr="007965E1">
        <w:rPr>
          <w:rFonts w:ascii="Arial" w:hAnsi="Arial" w:cs="Arial"/>
          <w:noProof/>
          <w:sz w:val="22"/>
        </w:rPr>
        <w:t xml:space="preserve"> auf.</w:t>
      </w:r>
      <w:r w:rsidR="009420D9" w:rsidRPr="009420D9">
        <w:rPr>
          <w:rFonts w:ascii="Arial" w:hAnsi="Arial" w:cs="Arial"/>
          <w:noProof/>
          <w:sz w:val="22"/>
        </w:rPr>
        <w:t xml:space="preserve"> Das Land Oberösterreich belastet die Städte und Gemeinden mit enormen Steigerungen der Umlagen</w:t>
      </w:r>
      <w:r>
        <w:rPr>
          <w:rFonts w:ascii="Arial" w:hAnsi="Arial" w:cs="Arial"/>
          <w:noProof/>
          <w:sz w:val="22"/>
        </w:rPr>
        <w:t xml:space="preserve"> in den letzten Jahren</w:t>
      </w:r>
      <w:r w:rsidR="007965E1" w:rsidRPr="007965E1">
        <w:rPr>
          <w:rFonts w:ascii="Arial" w:hAnsi="Arial" w:cs="Arial"/>
          <w:noProof/>
          <w:sz w:val="22"/>
        </w:rPr>
        <w:t xml:space="preserve"> überdurchschnittlich.</w:t>
      </w:r>
      <w:r w:rsidR="009420D9">
        <w:rPr>
          <w:rFonts w:ascii="Arial" w:hAnsi="Arial" w:cs="Arial"/>
          <w:noProof/>
          <w:sz w:val="22"/>
        </w:rPr>
        <w:t xml:space="preserve"> Ohne </w:t>
      </w:r>
      <w:r w:rsidR="007965E1" w:rsidRPr="007965E1">
        <w:rPr>
          <w:rFonts w:ascii="Arial" w:hAnsi="Arial" w:cs="Arial"/>
          <w:noProof/>
          <w:sz w:val="22"/>
        </w:rPr>
        <w:t>entschlossenes Gegensteuern</w:t>
      </w:r>
      <w:r w:rsidR="009420D9">
        <w:rPr>
          <w:rFonts w:ascii="Arial" w:hAnsi="Arial" w:cs="Arial"/>
          <w:noProof/>
          <w:sz w:val="22"/>
        </w:rPr>
        <w:t xml:space="preserve"> und ohne</w:t>
      </w:r>
      <w:r w:rsidR="009420D9" w:rsidRPr="00264ADE">
        <w:rPr>
          <w:rFonts w:ascii="Arial" w:hAnsi="Arial" w:cs="Arial"/>
          <w:noProof/>
          <w:sz w:val="22"/>
        </w:rPr>
        <w:t xml:space="preserve"> zusätzliche Finanzmittel</w:t>
      </w:r>
      <w:r w:rsidR="009420D9">
        <w:rPr>
          <w:rFonts w:ascii="Arial" w:hAnsi="Arial" w:cs="Arial"/>
          <w:noProof/>
          <w:sz w:val="22"/>
        </w:rPr>
        <w:t xml:space="preserve"> von Bund und Land</w:t>
      </w:r>
      <w:r w:rsidR="007965E1" w:rsidRPr="007965E1">
        <w:rPr>
          <w:rFonts w:ascii="Arial" w:hAnsi="Arial" w:cs="Arial"/>
          <w:noProof/>
          <w:sz w:val="22"/>
        </w:rPr>
        <w:t xml:space="preserve"> fehlen</w:t>
      </w:r>
      <w:r w:rsidR="009420D9" w:rsidRPr="00264ADE">
        <w:rPr>
          <w:rFonts w:ascii="Arial" w:hAnsi="Arial" w:cs="Arial"/>
          <w:noProof/>
          <w:sz w:val="22"/>
        </w:rPr>
        <w:t xml:space="preserve"> den Gemeinden</w:t>
      </w:r>
      <w:r w:rsidR="009420D9">
        <w:rPr>
          <w:rFonts w:ascii="Arial" w:hAnsi="Arial" w:cs="Arial"/>
          <w:noProof/>
          <w:sz w:val="22"/>
        </w:rPr>
        <w:t xml:space="preserve"> </w:t>
      </w:r>
      <w:r w:rsidR="007965E1" w:rsidRPr="007965E1">
        <w:rPr>
          <w:rFonts w:ascii="Arial" w:hAnsi="Arial" w:cs="Arial"/>
          <w:noProof/>
          <w:sz w:val="22"/>
        </w:rPr>
        <w:t>-</w:t>
      </w:r>
      <w:r w:rsidR="009420D9" w:rsidRPr="00264ADE">
        <w:rPr>
          <w:rFonts w:ascii="Arial" w:hAnsi="Arial" w:cs="Arial"/>
          <w:noProof/>
          <w:sz w:val="22"/>
        </w:rPr>
        <w:t xml:space="preserve"> je nach Ertragslage </w:t>
      </w:r>
      <w:r w:rsidR="007965E1" w:rsidRPr="007965E1">
        <w:rPr>
          <w:rFonts w:ascii="Arial" w:hAnsi="Arial" w:cs="Arial"/>
          <w:noProof/>
          <w:sz w:val="22"/>
        </w:rPr>
        <w:t>-</w:t>
      </w:r>
      <w:r w:rsidR="009420D9">
        <w:rPr>
          <w:rFonts w:ascii="Arial" w:hAnsi="Arial" w:cs="Arial"/>
          <w:noProof/>
          <w:sz w:val="22"/>
        </w:rPr>
        <w:t xml:space="preserve"> </w:t>
      </w:r>
      <w:r w:rsidR="009420D9" w:rsidRPr="00264ADE">
        <w:rPr>
          <w:rFonts w:ascii="Arial" w:hAnsi="Arial" w:cs="Arial"/>
          <w:noProof/>
          <w:sz w:val="22"/>
        </w:rPr>
        <w:t>die liquiden Mittel zur Deckung der laufenden Ausgaben</w:t>
      </w:r>
      <w:r w:rsidR="007965E1" w:rsidRPr="007965E1">
        <w:rPr>
          <w:rFonts w:ascii="Arial" w:hAnsi="Arial" w:cs="Arial"/>
          <w:noProof/>
          <w:sz w:val="22"/>
        </w:rPr>
        <w:t>.</w:t>
      </w:r>
    </w:p>
    <w:p w14:paraId="7E5EED7D" w14:textId="77777777" w:rsidR="007965E1" w:rsidRDefault="007965E1" w:rsidP="00070B4F">
      <w:pPr>
        <w:spacing w:line="360" w:lineRule="auto"/>
        <w:jc w:val="both"/>
        <w:rPr>
          <w:rFonts w:ascii="Arial" w:hAnsi="Arial" w:cs="Arial"/>
          <w:noProof/>
          <w:sz w:val="22"/>
        </w:rPr>
      </w:pPr>
    </w:p>
    <w:p w14:paraId="71583BCE" w14:textId="571A1C0F" w:rsidR="00264ADE" w:rsidRDefault="00413EAB" w:rsidP="00070B4F">
      <w:pPr>
        <w:spacing w:line="360" w:lineRule="auto"/>
        <w:jc w:val="both"/>
        <w:rPr>
          <w:rFonts w:ascii="Arial" w:hAnsi="Arial" w:cs="Arial"/>
          <w:noProof/>
          <w:sz w:val="22"/>
        </w:rPr>
      </w:pPr>
      <w:r w:rsidRPr="00413EAB">
        <w:rPr>
          <w:rFonts w:ascii="Arial" w:hAnsi="Arial" w:cs="Arial"/>
          <w:noProof/>
          <w:sz w:val="22"/>
        </w:rPr>
        <w:t>Viele Kommunen kommen angesichts der steigenden Kosten für Personal, Energie</w:t>
      </w:r>
      <w:r w:rsidR="006C62D5">
        <w:rPr>
          <w:rFonts w:ascii="Arial" w:hAnsi="Arial" w:cs="Arial"/>
          <w:noProof/>
          <w:sz w:val="22"/>
        </w:rPr>
        <w:t>, Gesundheit und Pflege</w:t>
      </w:r>
      <w:r w:rsidRPr="00413EAB">
        <w:rPr>
          <w:rFonts w:ascii="Arial" w:hAnsi="Arial" w:cs="Arial"/>
          <w:noProof/>
          <w:sz w:val="22"/>
        </w:rPr>
        <w:t xml:space="preserve"> in der Finanzierung nicht mehr hinterher.</w:t>
      </w:r>
      <w:r>
        <w:rPr>
          <w:rFonts w:ascii="Arial" w:hAnsi="Arial" w:cs="Arial"/>
          <w:noProof/>
          <w:sz w:val="22"/>
        </w:rPr>
        <w:t xml:space="preserve"> Der Ausblick auf das kommende Finanzjahr 2024 </w:t>
      </w:r>
      <w:r w:rsidR="00F15484">
        <w:rPr>
          <w:rFonts w:ascii="Arial" w:hAnsi="Arial" w:cs="Arial"/>
          <w:noProof/>
          <w:sz w:val="22"/>
        </w:rPr>
        <w:t>hat folgende Auswirkungen</w:t>
      </w:r>
      <w:r w:rsidRPr="00264ADE">
        <w:rPr>
          <w:rFonts w:ascii="Arial" w:hAnsi="Arial" w:cs="Arial"/>
          <w:noProof/>
          <w:sz w:val="22"/>
        </w:rPr>
        <w:t>:</w:t>
      </w:r>
    </w:p>
    <w:p w14:paraId="77A4DE6F" w14:textId="77777777" w:rsidR="00264ADE" w:rsidRPr="00264ADE" w:rsidRDefault="00264ADE" w:rsidP="009715F1">
      <w:pPr>
        <w:spacing w:line="360" w:lineRule="auto"/>
        <w:rPr>
          <w:rFonts w:ascii="Arial" w:hAnsi="Arial" w:cs="Arial"/>
          <w:noProof/>
          <w:sz w:val="22"/>
        </w:rPr>
      </w:pPr>
    </w:p>
    <w:p w14:paraId="60FB40B3" w14:textId="1BB6D618" w:rsidR="00264ADE" w:rsidRPr="00264ADE" w:rsidRDefault="0004552E" w:rsidP="009715F1">
      <w:pPr>
        <w:pStyle w:val="Listenabsatz"/>
        <w:numPr>
          <w:ilvl w:val="0"/>
          <w:numId w:val="31"/>
        </w:num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Immer mehr Gemeinden in OÖ können</w:t>
      </w:r>
      <w:r w:rsidR="00FF0859">
        <w:rPr>
          <w:rFonts w:ascii="Arial" w:hAnsi="Arial" w:cs="Arial"/>
          <w:noProof/>
        </w:rPr>
        <w:t xml:space="preserve"> ihren </w:t>
      </w:r>
      <w:r w:rsidR="006C62D5">
        <w:rPr>
          <w:rFonts w:ascii="Arial" w:hAnsi="Arial" w:cs="Arial"/>
          <w:noProof/>
        </w:rPr>
        <w:t>Finanzh</w:t>
      </w:r>
      <w:r w:rsidR="00FF0859">
        <w:rPr>
          <w:rFonts w:ascii="Arial" w:hAnsi="Arial" w:cs="Arial"/>
          <w:noProof/>
        </w:rPr>
        <w:t>aushalt</w:t>
      </w:r>
      <w:r>
        <w:rPr>
          <w:rFonts w:ascii="Arial" w:hAnsi="Arial" w:cs="Arial"/>
          <w:noProof/>
        </w:rPr>
        <w:t xml:space="preserve"> nicht ausgleichen, </w:t>
      </w:r>
      <w:r w:rsidR="006F743D">
        <w:rPr>
          <w:rFonts w:ascii="Arial" w:hAnsi="Arial" w:cs="Arial"/>
          <w:noProof/>
        </w:rPr>
        <w:t>müssen Rücklagen auflösen</w:t>
      </w:r>
      <w:r>
        <w:rPr>
          <w:rFonts w:ascii="Arial" w:hAnsi="Arial" w:cs="Arial"/>
          <w:noProof/>
        </w:rPr>
        <w:t>,</w:t>
      </w:r>
      <w:r w:rsidR="006F743D">
        <w:rPr>
          <w:rFonts w:ascii="Arial" w:hAnsi="Arial" w:cs="Arial"/>
          <w:noProof/>
        </w:rPr>
        <w:t xml:space="preserve"> haben</w:t>
      </w:r>
      <w:r>
        <w:rPr>
          <w:rFonts w:ascii="Arial" w:hAnsi="Arial" w:cs="Arial"/>
          <w:noProof/>
        </w:rPr>
        <w:t xml:space="preserve"> </w:t>
      </w:r>
      <w:r w:rsidR="00A07EB0">
        <w:rPr>
          <w:rFonts w:ascii="Arial" w:hAnsi="Arial" w:cs="Arial"/>
          <w:noProof/>
        </w:rPr>
        <w:t>kaum</w:t>
      </w:r>
      <w:r w:rsidR="006F743D">
        <w:rPr>
          <w:rFonts w:ascii="Arial" w:hAnsi="Arial" w:cs="Arial"/>
          <w:noProof/>
        </w:rPr>
        <w:t xml:space="preserve"> mehr</w:t>
      </w:r>
      <w:r w:rsidR="00264ADE" w:rsidRPr="00264ADE">
        <w:rPr>
          <w:rFonts w:ascii="Arial" w:hAnsi="Arial" w:cs="Arial"/>
          <w:noProof/>
        </w:rPr>
        <w:t xml:space="preserve"> Investitionsspielräume</w:t>
      </w:r>
      <w:r w:rsidR="00FF0859">
        <w:rPr>
          <w:rFonts w:ascii="Arial" w:hAnsi="Arial" w:cs="Arial"/>
          <w:noProof/>
        </w:rPr>
        <w:t xml:space="preserve"> und </w:t>
      </w:r>
      <w:r w:rsidR="006F743D">
        <w:rPr>
          <w:rFonts w:ascii="Arial" w:hAnsi="Arial" w:cs="Arial"/>
          <w:noProof/>
        </w:rPr>
        <w:t>fallen</w:t>
      </w:r>
      <w:r w:rsidR="009715F1">
        <w:rPr>
          <w:rFonts w:ascii="Arial" w:hAnsi="Arial" w:cs="Arial"/>
          <w:noProof/>
        </w:rPr>
        <w:t xml:space="preserve"> somit</w:t>
      </w:r>
      <w:r w:rsidR="006F743D">
        <w:rPr>
          <w:rFonts w:ascii="Arial" w:hAnsi="Arial" w:cs="Arial"/>
          <w:noProof/>
        </w:rPr>
        <w:t xml:space="preserve"> als </w:t>
      </w:r>
      <w:r>
        <w:rPr>
          <w:rFonts w:ascii="Arial" w:hAnsi="Arial" w:cs="Arial"/>
          <w:noProof/>
        </w:rPr>
        <w:t>wirtschaftliche Auftraggeber</w:t>
      </w:r>
      <w:r w:rsidR="005E706B">
        <w:rPr>
          <w:rFonts w:ascii="Arial" w:hAnsi="Arial" w:cs="Arial"/>
          <w:noProof/>
        </w:rPr>
        <w:t xml:space="preserve"> in der Region</w:t>
      </w:r>
      <w:r>
        <w:rPr>
          <w:rFonts w:ascii="Arial" w:hAnsi="Arial" w:cs="Arial"/>
          <w:noProof/>
        </w:rPr>
        <w:t xml:space="preserve"> </w:t>
      </w:r>
      <w:r w:rsidR="00FF0859">
        <w:rPr>
          <w:rFonts w:ascii="Arial" w:hAnsi="Arial" w:cs="Arial"/>
          <w:noProof/>
        </w:rPr>
        <w:t>weg</w:t>
      </w:r>
    </w:p>
    <w:p w14:paraId="21EDFE67" w14:textId="57BD8DDE" w:rsidR="00264ADE" w:rsidRPr="00264ADE" w:rsidRDefault="006F53D6" w:rsidP="009715F1">
      <w:pPr>
        <w:pStyle w:val="Listenabsatz"/>
        <w:numPr>
          <w:ilvl w:val="0"/>
          <w:numId w:val="31"/>
        </w:num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</w:t>
      </w:r>
      <w:r w:rsidR="00BA1E4F">
        <w:rPr>
          <w:rFonts w:ascii="Arial" w:hAnsi="Arial" w:cs="Arial"/>
          <w:noProof/>
        </w:rPr>
        <w:t xml:space="preserve">ukunftsweisende </w:t>
      </w:r>
      <w:r w:rsidR="00264ADE" w:rsidRPr="00264ADE">
        <w:rPr>
          <w:rFonts w:ascii="Arial" w:hAnsi="Arial" w:cs="Arial"/>
          <w:noProof/>
        </w:rPr>
        <w:t xml:space="preserve">Projekte sind einzustellen, die Gemeinden können nur mehr </w:t>
      </w:r>
      <w:r w:rsidR="009715F1">
        <w:rPr>
          <w:rFonts w:ascii="Arial" w:hAnsi="Arial" w:cs="Arial"/>
          <w:noProof/>
        </w:rPr>
        <w:t xml:space="preserve">- </w:t>
      </w:r>
      <w:r w:rsidR="00264ADE" w:rsidRPr="00264ADE">
        <w:rPr>
          <w:rFonts w:ascii="Arial" w:hAnsi="Arial" w:cs="Arial"/>
          <w:noProof/>
        </w:rPr>
        <w:t>oder besser gesagt, kaum mehr</w:t>
      </w:r>
      <w:r w:rsidR="009715F1">
        <w:rPr>
          <w:rFonts w:ascii="Arial" w:hAnsi="Arial" w:cs="Arial"/>
          <w:noProof/>
        </w:rPr>
        <w:t xml:space="preserve"> -</w:t>
      </w:r>
      <w:r w:rsidR="00264ADE" w:rsidRPr="00264ADE">
        <w:rPr>
          <w:rFonts w:ascii="Arial" w:hAnsi="Arial" w:cs="Arial"/>
          <w:noProof/>
        </w:rPr>
        <w:t xml:space="preserve"> das tun, wozu sie gesetzlich verpflichtet sind</w:t>
      </w:r>
    </w:p>
    <w:p w14:paraId="4245740F" w14:textId="599D7569" w:rsidR="00264ADE" w:rsidRPr="00264ADE" w:rsidRDefault="00394639" w:rsidP="009715F1">
      <w:pPr>
        <w:pStyle w:val="Listenabsatz"/>
        <w:numPr>
          <w:ilvl w:val="0"/>
          <w:numId w:val="31"/>
        </w:num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Wegfall von Förderungen für das</w:t>
      </w:r>
      <w:r w:rsidR="0095738F">
        <w:rPr>
          <w:rFonts w:ascii="Arial" w:hAnsi="Arial" w:cs="Arial"/>
          <w:noProof/>
        </w:rPr>
        <w:t xml:space="preserve"> oö. </w:t>
      </w:r>
      <w:r w:rsidR="00264ADE" w:rsidRPr="00264ADE">
        <w:rPr>
          <w:rFonts w:ascii="Arial" w:hAnsi="Arial" w:cs="Arial"/>
          <w:noProof/>
        </w:rPr>
        <w:t>Verein</w:t>
      </w:r>
      <w:r w:rsidR="0095738F">
        <w:rPr>
          <w:rFonts w:ascii="Arial" w:hAnsi="Arial" w:cs="Arial"/>
          <w:noProof/>
        </w:rPr>
        <w:t>s-</w:t>
      </w:r>
      <w:r w:rsidR="00264ADE" w:rsidRPr="00264ADE">
        <w:rPr>
          <w:rFonts w:ascii="Arial" w:hAnsi="Arial" w:cs="Arial"/>
          <w:noProof/>
        </w:rPr>
        <w:t>, Kultur</w:t>
      </w:r>
      <w:r w:rsidR="0095738F">
        <w:rPr>
          <w:rFonts w:ascii="Arial" w:hAnsi="Arial" w:cs="Arial"/>
          <w:noProof/>
        </w:rPr>
        <w:t xml:space="preserve">- und </w:t>
      </w:r>
      <w:r w:rsidR="00264ADE" w:rsidRPr="00264ADE">
        <w:rPr>
          <w:rFonts w:ascii="Arial" w:hAnsi="Arial" w:cs="Arial"/>
          <w:noProof/>
        </w:rPr>
        <w:t>Sport</w:t>
      </w:r>
      <w:r w:rsidR="0095738F">
        <w:rPr>
          <w:rFonts w:ascii="Arial" w:hAnsi="Arial" w:cs="Arial"/>
          <w:noProof/>
        </w:rPr>
        <w:t>leben</w:t>
      </w:r>
    </w:p>
    <w:p w14:paraId="54C652B8" w14:textId="1242C70C" w:rsidR="00264ADE" w:rsidRPr="00264ADE" w:rsidRDefault="00264ADE" w:rsidP="009715F1">
      <w:pPr>
        <w:pStyle w:val="Listenabsatz"/>
        <w:numPr>
          <w:ilvl w:val="0"/>
          <w:numId w:val="31"/>
        </w:numPr>
        <w:spacing w:line="360" w:lineRule="auto"/>
        <w:rPr>
          <w:rFonts w:ascii="Arial" w:hAnsi="Arial" w:cs="Arial"/>
          <w:noProof/>
        </w:rPr>
      </w:pPr>
      <w:r w:rsidRPr="00264ADE">
        <w:rPr>
          <w:rFonts w:ascii="Arial" w:hAnsi="Arial" w:cs="Arial"/>
          <w:noProof/>
        </w:rPr>
        <w:t xml:space="preserve">Investitionen in </w:t>
      </w:r>
      <w:r w:rsidR="00E01C0B">
        <w:rPr>
          <w:rFonts w:ascii="Arial" w:hAnsi="Arial" w:cs="Arial"/>
          <w:noProof/>
        </w:rPr>
        <w:t xml:space="preserve">zeitgemäße </w:t>
      </w:r>
      <w:r w:rsidRPr="00264ADE">
        <w:rPr>
          <w:rFonts w:ascii="Arial" w:hAnsi="Arial" w:cs="Arial"/>
          <w:noProof/>
        </w:rPr>
        <w:t>Kinderbildung</w:t>
      </w:r>
      <w:r w:rsidR="005E706B">
        <w:rPr>
          <w:rFonts w:ascii="Arial" w:hAnsi="Arial" w:cs="Arial"/>
          <w:noProof/>
        </w:rPr>
        <w:t>seinrichtungen</w:t>
      </w:r>
      <w:r w:rsidRPr="00264ADE">
        <w:rPr>
          <w:rFonts w:ascii="Arial" w:hAnsi="Arial" w:cs="Arial"/>
          <w:noProof/>
        </w:rPr>
        <w:t>, die Energiewende</w:t>
      </w:r>
      <w:r w:rsidR="005E706B">
        <w:rPr>
          <w:rFonts w:ascii="Arial" w:hAnsi="Arial" w:cs="Arial"/>
          <w:noProof/>
        </w:rPr>
        <w:t xml:space="preserve"> </w:t>
      </w:r>
      <w:r w:rsidRPr="00264ADE">
        <w:rPr>
          <w:rFonts w:ascii="Arial" w:hAnsi="Arial" w:cs="Arial"/>
          <w:noProof/>
        </w:rPr>
        <w:t xml:space="preserve">und den öffentlichen </w:t>
      </w:r>
      <w:r w:rsidR="00355E97">
        <w:rPr>
          <w:rFonts w:ascii="Arial" w:hAnsi="Arial" w:cs="Arial"/>
          <w:noProof/>
        </w:rPr>
        <w:t>Personennahv</w:t>
      </w:r>
      <w:r w:rsidRPr="00264ADE">
        <w:rPr>
          <w:rFonts w:ascii="Arial" w:hAnsi="Arial" w:cs="Arial"/>
          <w:noProof/>
        </w:rPr>
        <w:t>erkehr</w:t>
      </w:r>
      <w:r w:rsidR="00394639">
        <w:rPr>
          <w:rFonts w:ascii="Arial" w:hAnsi="Arial" w:cs="Arial"/>
          <w:noProof/>
        </w:rPr>
        <w:t xml:space="preserve"> (ÖPNV)</w:t>
      </w:r>
      <w:r w:rsidR="007D3899">
        <w:rPr>
          <w:rFonts w:ascii="Arial" w:hAnsi="Arial" w:cs="Arial"/>
          <w:noProof/>
        </w:rPr>
        <w:t xml:space="preserve"> </w:t>
      </w:r>
      <w:r w:rsidRPr="00264ADE">
        <w:rPr>
          <w:rFonts w:ascii="Arial" w:hAnsi="Arial" w:cs="Arial"/>
          <w:noProof/>
        </w:rPr>
        <w:t>kommen zum Erliegen</w:t>
      </w:r>
    </w:p>
    <w:p w14:paraId="1605C061" w14:textId="77777777" w:rsidR="00104AE7" w:rsidRDefault="00104AE7" w:rsidP="009715F1">
      <w:pPr>
        <w:spacing w:line="360" w:lineRule="auto"/>
        <w:jc w:val="both"/>
        <w:rPr>
          <w:rFonts w:ascii="Arial" w:hAnsi="Arial" w:cs="Arial"/>
          <w:noProof/>
          <w:sz w:val="22"/>
          <w:u w:val="single"/>
        </w:rPr>
      </w:pPr>
    </w:p>
    <w:p w14:paraId="335AEBEA" w14:textId="47051F16" w:rsidR="00104AE7" w:rsidRDefault="00104AE7" w:rsidP="009715F1">
      <w:pPr>
        <w:spacing w:line="360" w:lineRule="auto"/>
        <w:jc w:val="both"/>
        <w:rPr>
          <w:rFonts w:ascii="Arial" w:hAnsi="Arial" w:cs="Arial"/>
          <w:noProof/>
          <w:sz w:val="22"/>
        </w:rPr>
      </w:pPr>
      <w:r w:rsidRPr="00264ADE">
        <w:rPr>
          <w:rFonts w:ascii="Arial" w:hAnsi="Arial" w:cs="Arial"/>
          <w:noProof/>
          <w:sz w:val="22"/>
        </w:rPr>
        <w:t>In Anbetracht der dramatischen Situation</w:t>
      </w:r>
      <w:r w:rsidR="00FF6A73">
        <w:rPr>
          <w:rFonts w:ascii="Arial" w:hAnsi="Arial" w:cs="Arial"/>
          <w:noProof/>
          <w:sz w:val="22"/>
        </w:rPr>
        <w:t xml:space="preserve"> braucht es eine Evaluierung der derzeit </w:t>
      </w:r>
      <w:r w:rsidR="003D0DC9">
        <w:rPr>
          <w:rFonts w:ascii="Arial" w:hAnsi="Arial" w:cs="Arial"/>
          <w:noProof/>
          <w:sz w:val="22"/>
        </w:rPr>
        <w:t>geltenden</w:t>
      </w:r>
      <w:r w:rsidR="00FF6A73">
        <w:rPr>
          <w:rFonts w:ascii="Arial" w:hAnsi="Arial" w:cs="Arial"/>
          <w:noProof/>
          <w:sz w:val="22"/>
        </w:rPr>
        <w:t xml:space="preserve"> Gemeindefinanzierung NEU, sowie einen </w:t>
      </w:r>
      <w:r w:rsidRPr="00264ADE">
        <w:rPr>
          <w:rFonts w:ascii="Arial" w:hAnsi="Arial" w:cs="Arial"/>
          <w:b/>
          <w:noProof/>
          <w:sz w:val="22"/>
        </w:rPr>
        <w:t>„</w:t>
      </w:r>
      <w:r>
        <w:rPr>
          <w:rFonts w:ascii="Arial" w:hAnsi="Arial" w:cs="Arial"/>
          <w:b/>
          <w:noProof/>
          <w:sz w:val="22"/>
        </w:rPr>
        <w:t>OÖ</w:t>
      </w:r>
      <w:r w:rsidR="00681181">
        <w:rPr>
          <w:rFonts w:ascii="Arial" w:hAnsi="Arial" w:cs="Arial"/>
          <w:b/>
          <w:noProof/>
          <w:sz w:val="22"/>
        </w:rPr>
        <w:t>-</w:t>
      </w:r>
      <w:r>
        <w:rPr>
          <w:rFonts w:ascii="Arial" w:hAnsi="Arial" w:cs="Arial"/>
          <w:b/>
          <w:noProof/>
          <w:sz w:val="22"/>
        </w:rPr>
        <w:t>Finanztransfer</w:t>
      </w:r>
      <w:r w:rsidRPr="00264ADE">
        <w:rPr>
          <w:rFonts w:ascii="Arial" w:hAnsi="Arial" w:cs="Arial"/>
          <w:b/>
          <w:noProof/>
          <w:sz w:val="22"/>
        </w:rPr>
        <w:t>gipfel“</w:t>
      </w:r>
      <w:r w:rsidRPr="00FF6A73">
        <w:rPr>
          <w:rFonts w:ascii="Arial" w:hAnsi="Arial" w:cs="Arial"/>
          <w:bCs/>
          <w:noProof/>
          <w:sz w:val="22"/>
        </w:rPr>
        <w:t xml:space="preserve"> </w:t>
      </w:r>
      <w:r w:rsidR="00FF6A73" w:rsidRPr="00FF6A73">
        <w:rPr>
          <w:rFonts w:ascii="Arial" w:hAnsi="Arial" w:cs="Arial"/>
          <w:bCs/>
          <w:noProof/>
          <w:sz w:val="22"/>
        </w:rPr>
        <w:t>zur</w:t>
      </w:r>
      <w:r w:rsidRPr="00264ADE">
        <w:rPr>
          <w:rFonts w:ascii="Arial" w:hAnsi="Arial" w:cs="Arial"/>
          <w:noProof/>
          <w:sz w:val="22"/>
        </w:rPr>
        <w:t xml:space="preserve"> rasche</w:t>
      </w:r>
      <w:r w:rsidR="00FF6A73">
        <w:rPr>
          <w:rFonts w:ascii="Arial" w:hAnsi="Arial" w:cs="Arial"/>
          <w:noProof/>
          <w:sz w:val="22"/>
        </w:rPr>
        <w:t>n</w:t>
      </w:r>
      <w:r w:rsidRPr="00264ADE">
        <w:rPr>
          <w:rFonts w:ascii="Arial" w:hAnsi="Arial" w:cs="Arial"/>
          <w:noProof/>
          <w:sz w:val="22"/>
        </w:rPr>
        <w:t xml:space="preserve"> Umsetzung folgender Maßnahmen</w:t>
      </w:r>
      <w:r>
        <w:rPr>
          <w:rFonts w:ascii="Arial" w:hAnsi="Arial" w:cs="Arial"/>
          <w:noProof/>
          <w:sz w:val="22"/>
        </w:rPr>
        <w:t>:</w:t>
      </w:r>
    </w:p>
    <w:p w14:paraId="2B3F985A" w14:textId="77777777" w:rsidR="00264ADE" w:rsidRPr="00264ADE" w:rsidRDefault="00264ADE" w:rsidP="009715F1">
      <w:pPr>
        <w:spacing w:line="360" w:lineRule="auto"/>
        <w:rPr>
          <w:rFonts w:ascii="Arial" w:hAnsi="Arial" w:cs="Arial"/>
          <w:noProof/>
          <w:sz w:val="22"/>
        </w:rPr>
      </w:pPr>
    </w:p>
    <w:p w14:paraId="41C4804C" w14:textId="0F0B78D9" w:rsidR="00264ADE" w:rsidRPr="00264ADE" w:rsidRDefault="00264ADE" w:rsidP="009715F1">
      <w:pPr>
        <w:pStyle w:val="Listenabsatz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noProof/>
        </w:rPr>
      </w:pPr>
      <w:r w:rsidRPr="00264ADE">
        <w:rPr>
          <w:rFonts w:ascii="Arial" w:hAnsi="Arial" w:cs="Arial"/>
          <w:noProof/>
        </w:rPr>
        <w:t>Entlastung der Gemeinden von Zahlungen in Bereichen, in denen sie keine Einflussmöglichkeiten haben (Landesumlage, Krankenanstalten</w:t>
      </w:r>
      <w:r w:rsidR="00A4382D">
        <w:rPr>
          <w:rFonts w:ascii="Arial" w:hAnsi="Arial" w:cs="Arial"/>
          <w:noProof/>
        </w:rPr>
        <w:t>beiträge</w:t>
      </w:r>
      <w:r w:rsidRPr="00264ADE">
        <w:rPr>
          <w:rFonts w:ascii="Arial" w:hAnsi="Arial" w:cs="Arial"/>
          <w:noProof/>
        </w:rPr>
        <w:t>)</w:t>
      </w:r>
    </w:p>
    <w:p w14:paraId="2A7AC804" w14:textId="77777777" w:rsidR="00264ADE" w:rsidRPr="00264ADE" w:rsidRDefault="00264ADE" w:rsidP="009715F1">
      <w:pPr>
        <w:spacing w:line="360" w:lineRule="auto"/>
        <w:jc w:val="both"/>
        <w:rPr>
          <w:rFonts w:ascii="Arial" w:hAnsi="Arial" w:cs="Arial"/>
          <w:noProof/>
          <w:sz w:val="22"/>
        </w:rPr>
      </w:pPr>
    </w:p>
    <w:p w14:paraId="22A685C1" w14:textId="7B956C3E" w:rsidR="00264ADE" w:rsidRDefault="000D3B08" w:rsidP="009715F1">
      <w:pPr>
        <w:pStyle w:val="Listenabsatz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Umlagenbremse und schrittweise </w:t>
      </w:r>
      <w:r w:rsidR="00627715">
        <w:rPr>
          <w:rFonts w:ascii="Arial" w:hAnsi="Arial" w:cs="Arial"/>
          <w:noProof/>
        </w:rPr>
        <w:t>Reduzierung des negativen Transfersaldos</w:t>
      </w:r>
      <w:r>
        <w:rPr>
          <w:rFonts w:ascii="Arial" w:hAnsi="Arial" w:cs="Arial"/>
          <w:noProof/>
        </w:rPr>
        <w:t xml:space="preserve"> </w:t>
      </w:r>
      <w:r w:rsidR="00774307">
        <w:rPr>
          <w:rFonts w:ascii="Arial" w:hAnsi="Arial" w:cs="Arial"/>
          <w:noProof/>
        </w:rPr>
        <w:t xml:space="preserve">für </w:t>
      </w:r>
      <w:r w:rsidR="000608ED">
        <w:rPr>
          <w:rFonts w:ascii="Arial" w:hAnsi="Arial" w:cs="Arial"/>
          <w:noProof/>
        </w:rPr>
        <w:t xml:space="preserve">die </w:t>
      </w:r>
      <w:r w:rsidR="00747C8F">
        <w:rPr>
          <w:rFonts w:ascii="Arial" w:hAnsi="Arial" w:cs="Arial"/>
          <w:noProof/>
        </w:rPr>
        <w:t>oö.</w:t>
      </w:r>
      <w:r w:rsidR="000608ED">
        <w:rPr>
          <w:rFonts w:ascii="Arial" w:hAnsi="Arial" w:cs="Arial"/>
          <w:noProof/>
        </w:rPr>
        <w:t xml:space="preserve"> </w:t>
      </w:r>
      <w:r w:rsidR="00774307">
        <w:rPr>
          <w:rFonts w:ascii="Arial" w:hAnsi="Arial" w:cs="Arial"/>
          <w:noProof/>
        </w:rPr>
        <w:t>Gemeinden</w:t>
      </w:r>
      <w:r w:rsidR="00747C8F">
        <w:rPr>
          <w:rFonts w:ascii="Arial" w:hAnsi="Arial" w:cs="Arial"/>
          <w:noProof/>
        </w:rPr>
        <w:t xml:space="preserve"> durch eine Entflechtung des oö. Transfersystems</w:t>
      </w:r>
    </w:p>
    <w:p w14:paraId="0738DD9E" w14:textId="77777777" w:rsidR="00264ADE" w:rsidRPr="00264ADE" w:rsidRDefault="00264ADE" w:rsidP="009715F1">
      <w:pPr>
        <w:spacing w:line="360" w:lineRule="auto"/>
        <w:jc w:val="both"/>
        <w:rPr>
          <w:rFonts w:ascii="Arial" w:hAnsi="Arial" w:cs="Arial"/>
          <w:noProof/>
          <w:sz w:val="22"/>
        </w:rPr>
      </w:pPr>
    </w:p>
    <w:p w14:paraId="66E9CE41" w14:textId="602D9197" w:rsidR="00264ADE" w:rsidRDefault="00D6467B" w:rsidP="009715F1">
      <w:pPr>
        <w:pStyle w:val="Listenabsatz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Adaptierung der Gemeindefinanzierung NEU</w:t>
      </w:r>
    </w:p>
    <w:p w14:paraId="2F6F0B5A" w14:textId="77777777" w:rsidR="00812E9F" w:rsidRPr="006F149E" w:rsidRDefault="00812E9F" w:rsidP="009715F1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329A7300" w14:textId="0ADB8F95" w:rsidR="00264ADE" w:rsidRPr="00264ADE" w:rsidRDefault="00264ADE" w:rsidP="009715F1">
      <w:pPr>
        <w:pStyle w:val="Listenabsatz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noProof/>
        </w:rPr>
      </w:pPr>
      <w:r w:rsidRPr="00264ADE">
        <w:rPr>
          <w:rFonts w:ascii="Arial" w:hAnsi="Arial" w:cs="Arial"/>
          <w:noProof/>
        </w:rPr>
        <w:t xml:space="preserve">Längst überfällige Reform gemeindeeigener Abgaben wie der Zweitwohnsitzabgabe. Damit verbunden ist auch die dringend erforderliche Umsetzung einer Leerstandsabgabe, welche bereits </w:t>
      </w:r>
      <w:r w:rsidR="00D6467B">
        <w:rPr>
          <w:rFonts w:ascii="Arial" w:hAnsi="Arial" w:cs="Arial"/>
          <w:noProof/>
        </w:rPr>
        <w:t>vier</w:t>
      </w:r>
      <w:r w:rsidRPr="00264ADE">
        <w:rPr>
          <w:rFonts w:ascii="Arial" w:hAnsi="Arial" w:cs="Arial"/>
          <w:noProof/>
        </w:rPr>
        <w:t xml:space="preserve"> Bundesländer (Tirol, Salzburg, Steiermark und Vorarlberg) eingeführt haben</w:t>
      </w:r>
    </w:p>
    <w:p w14:paraId="3818F8AF" w14:textId="77777777" w:rsidR="009B4C61" w:rsidRPr="009B4C61" w:rsidRDefault="009B4C61" w:rsidP="009715F1">
      <w:pPr>
        <w:pStyle w:val="Listenabsatz"/>
        <w:spacing w:line="360" w:lineRule="auto"/>
        <w:rPr>
          <w:rFonts w:ascii="Arial" w:hAnsi="Arial" w:cs="Arial"/>
          <w:noProof/>
        </w:rPr>
      </w:pPr>
    </w:p>
    <w:p w14:paraId="6180980A" w14:textId="32DEFB6C" w:rsidR="000B35F7" w:rsidRPr="00F73F81" w:rsidRDefault="00CE5C45" w:rsidP="00F73F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C45">
        <w:rPr>
          <w:rFonts w:ascii="Arial" w:hAnsi="Arial" w:cs="Arial"/>
          <w:sz w:val="22"/>
          <w:szCs w:val="22"/>
        </w:rPr>
        <w:t xml:space="preserve">Um alle gesellschaftspolitisch relevanten Bereiche </w:t>
      </w:r>
      <w:r w:rsidR="008E759F">
        <w:rPr>
          <w:rFonts w:ascii="Arial" w:hAnsi="Arial" w:cs="Arial"/>
          <w:sz w:val="22"/>
          <w:szCs w:val="22"/>
        </w:rPr>
        <w:t>abzudecken und</w:t>
      </w:r>
      <w:r w:rsidRPr="00CE5C45">
        <w:rPr>
          <w:rFonts w:ascii="Arial" w:hAnsi="Arial" w:cs="Arial"/>
          <w:sz w:val="22"/>
          <w:szCs w:val="22"/>
        </w:rPr>
        <w:t xml:space="preserve"> einen Zusammenbruch der regionalen Wirtschaftsstandorte </w:t>
      </w:r>
      <w:r w:rsidR="008E759F">
        <w:rPr>
          <w:rFonts w:ascii="Arial" w:hAnsi="Arial" w:cs="Arial"/>
          <w:sz w:val="22"/>
          <w:szCs w:val="22"/>
        </w:rPr>
        <w:t>sowie</w:t>
      </w:r>
      <w:r w:rsidRPr="00CE5C45">
        <w:rPr>
          <w:rFonts w:ascii="Arial" w:hAnsi="Arial" w:cs="Arial"/>
          <w:sz w:val="22"/>
          <w:szCs w:val="22"/>
        </w:rPr>
        <w:t xml:space="preserve"> die damit verbundenen negativen Auswirkungen für ganz Oberösterreich zu verhindern, </w:t>
      </w:r>
      <w:r w:rsidR="008E759F">
        <w:rPr>
          <w:rFonts w:ascii="Arial" w:hAnsi="Arial" w:cs="Arial"/>
          <w:sz w:val="22"/>
          <w:szCs w:val="22"/>
        </w:rPr>
        <w:t xml:space="preserve">ist eine finanzielle Entlastung der </w:t>
      </w:r>
      <w:r w:rsidRPr="00CE5C45">
        <w:rPr>
          <w:rFonts w:ascii="Arial" w:hAnsi="Arial" w:cs="Arial"/>
          <w:sz w:val="22"/>
          <w:szCs w:val="22"/>
        </w:rPr>
        <w:t>Städte und Gemeinden</w:t>
      </w:r>
      <w:r w:rsidR="008E759F">
        <w:rPr>
          <w:rFonts w:ascii="Arial" w:hAnsi="Arial" w:cs="Arial"/>
          <w:sz w:val="22"/>
          <w:szCs w:val="22"/>
        </w:rPr>
        <w:t xml:space="preserve"> notwendig. Diese muss</w:t>
      </w:r>
      <w:r w:rsidRPr="00CE5C45">
        <w:rPr>
          <w:rFonts w:ascii="Arial" w:hAnsi="Arial" w:cs="Arial"/>
          <w:sz w:val="22"/>
          <w:szCs w:val="22"/>
        </w:rPr>
        <w:t xml:space="preserve"> entscheidend </w:t>
      </w:r>
      <w:r w:rsidR="008E759F">
        <w:rPr>
          <w:rFonts w:ascii="Arial" w:hAnsi="Arial" w:cs="Arial"/>
          <w:sz w:val="22"/>
          <w:szCs w:val="22"/>
        </w:rPr>
        <w:t>besser für die Kommunen ausfallen</w:t>
      </w:r>
      <w:r w:rsidRPr="00CE5C45">
        <w:rPr>
          <w:rFonts w:ascii="Arial" w:hAnsi="Arial" w:cs="Arial"/>
          <w:sz w:val="22"/>
          <w:szCs w:val="22"/>
        </w:rPr>
        <w:t xml:space="preserve"> als </w:t>
      </w:r>
      <w:r w:rsidR="008E759F">
        <w:rPr>
          <w:rFonts w:ascii="Arial" w:hAnsi="Arial" w:cs="Arial"/>
          <w:sz w:val="22"/>
          <w:szCs w:val="22"/>
        </w:rPr>
        <w:t>der paktierte</w:t>
      </w:r>
      <w:r w:rsidRPr="00CE5C45">
        <w:rPr>
          <w:rFonts w:ascii="Arial" w:hAnsi="Arial" w:cs="Arial"/>
          <w:sz w:val="22"/>
          <w:szCs w:val="22"/>
        </w:rPr>
        <w:t xml:space="preserve"> Finanzausgleich</w:t>
      </w:r>
      <w:r w:rsidR="008E759F">
        <w:rPr>
          <w:rFonts w:ascii="Arial" w:hAnsi="Arial" w:cs="Arial"/>
          <w:sz w:val="22"/>
          <w:szCs w:val="22"/>
        </w:rPr>
        <w:t>.</w:t>
      </w:r>
    </w:p>
    <w:sectPr w:rsidR="000B35F7" w:rsidRPr="00F73F81" w:rsidSect="00DB4242">
      <w:headerReference w:type="first" r:id="rId9"/>
      <w:pgSz w:w="11906" w:h="16838" w:code="9"/>
      <w:pgMar w:top="1219" w:right="1417" w:bottom="1134" w:left="1417" w:header="709" w:footer="1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B12F" w14:textId="77777777" w:rsidR="00657558" w:rsidRDefault="00657558">
      <w:r>
        <w:separator/>
      </w:r>
    </w:p>
  </w:endnote>
  <w:endnote w:type="continuationSeparator" w:id="0">
    <w:p w14:paraId="06DB9BF8" w14:textId="77777777" w:rsidR="00657558" w:rsidRDefault="00657558">
      <w:r>
        <w:continuationSeparator/>
      </w:r>
    </w:p>
  </w:endnote>
  <w:endnote w:type="continuationNotice" w:id="1">
    <w:p w14:paraId="0D0641E9" w14:textId="77777777" w:rsidR="00657558" w:rsidRDefault="00657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9FD5" w14:textId="77777777" w:rsidR="00657558" w:rsidRDefault="00657558">
      <w:r>
        <w:separator/>
      </w:r>
    </w:p>
  </w:footnote>
  <w:footnote w:type="continuationSeparator" w:id="0">
    <w:p w14:paraId="25A33B81" w14:textId="77777777" w:rsidR="00657558" w:rsidRDefault="00657558">
      <w:r>
        <w:continuationSeparator/>
      </w:r>
    </w:p>
  </w:footnote>
  <w:footnote w:type="continuationNotice" w:id="1">
    <w:p w14:paraId="4E683676" w14:textId="77777777" w:rsidR="00657558" w:rsidRDefault="006575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51A5" w14:textId="77777777" w:rsidR="00182CD9" w:rsidRDefault="00182CD9" w:rsidP="00F62277">
    <w:pPr>
      <w:pStyle w:val="Kopfzeile"/>
      <w:spacing w:before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7CB"/>
    <w:multiLevelType w:val="hybridMultilevel"/>
    <w:tmpl w:val="C88E934C"/>
    <w:lvl w:ilvl="0" w:tplc="5720EC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C21"/>
    <w:multiLevelType w:val="hybridMultilevel"/>
    <w:tmpl w:val="455C4F20"/>
    <w:lvl w:ilvl="0" w:tplc="80E2F4A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6051"/>
    <w:multiLevelType w:val="hybridMultilevel"/>
    <w:tmpl w:val="B63CAB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22FC"/>
    <w:multiLevelType w:val="hybridMultilevel"/>
    <w:tmpl w:val="AB06918C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4BD5"/>
    <w:multiLevelType w:val="hybridMultilevel"/>
    <w:tmpl w:val="BF3034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4346"/>
    <w:multiLevelType w:val="hybridMultilevel"/>
    <w:tmpl w:val="2818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F5D79"/>
    <w:multiLevelType w:val="hybridMultilevel"/>
    <w:tmpl w:val="82BABB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45AA"/>
    <w:multiLevelType w:val="hybridMultilevel"/>
    <w:tmpl w:val="D6787008"/>
    <w:lvl w:ilvl="0" w:tplc="92E26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33F0"/>
    <w:multiLevelType w:val="hybridMultilevel"/>
    <w:tmpl w:val="2EA02A0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94A7C"/>
    <w:multiLevelType w:val="hybridMultilevel"/>
    <w:tmpl w:val="6A0E201A"/>
    <w:lvl w:ilvl="0" w:tplc="2E3065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7621B"/>
    <w:multiLevelType w:val="hybridMultilevel"/>
    <w:tmpl w:val="D68AF2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15B"/>
    <w:multiLevelType w:val="hybridMultilevel"/>
    <w:tmpl w:val="513603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6746"/>
    <w:multiLevelType w:val="hybridMultilevel"/>
    <w:tmpl w:val="53FC63E6"/>
    <w:lvl w:ilvl="0" w:tplc="40BCF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65890"/>
    <w:multiLevelType w:val="hybridMultilevel"/>
    <w:tmpl w:val="C6B258A6"/>
    <w:lvl w:ilvl="0" w:tplc="5CA24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F713F"/>
    <w:multiLevelType w:val="multilevel"/>
    <w:tmpl w:val="84B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 w15:restartNumberingAfterBreak="0">
    <w:nsid w:val="34F255D5"/>
    <w:multiLevelType w:val="hybridMultilevel"/>
    <w:tmpl w:val="9C60AA4E"/>
    <w:lvl w:ilvl="0" w:tplc="330E1F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2350"/>
    <w:multiLevelType w:val="hybridMultilevel"/>
    <w:tmpl w:val="E5C427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6609"/>
    <w:multiLevelType w:val="hybridMultilevel"/>
    <w:tmpl w:val="4D1EDD3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75321D"/>
    <w:multiLevelType w:val="hybridMultilevel"/>
    <w:tmpl w:val="C818ECC6"/>
    <w:lvl w:ilvl="0" w:tplc="BA9C8A22">
      <w:start w:val="9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048C9"/>
    <w:multiLevelType w:val="hybridMultilevel"/>
    <w:tmpl w:val="E4C03BC0"/>
    <w:lvl w:ilvl="0" w:tplc="24368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12C31"/>
    <w:multiLevelType w:val="multilevel"/>
    <w:tmpl w:val="FAAADA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1" w15:restartNumberingAfterBreak="0">
    <w:nsid w:val="463532C7"/>
    <w:multiLevelType w:val="hybridMultilevel"/>
    <w:tmpl w:val="55C6231E"/>
    <w:lvl w:ilvl="0" w:tplc="9C9A3638">
      <w:start w:val="9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C773A"/>
    <w:multiLevelType w:val="hybridMultilevel"/>
    <w:tmpl w:val="5A8AC69C"/>
    <w:lvl w:ilvl="0" w:tplc="2E3065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C1D59"/>
    <w:multiLevelType w:val="hybridMultilevel"/>
    <w:tmpl w:val="D756A8BC"/>
    <w:lvl w:ilvl="0" w:tplc="40BCF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32AB6"/>
    <w:multiLevelType w:val="hybridMultilevel"/>
    <w:tmpl w:val="82707372"/>
    <w:lvl w:ilvl="0" w:tplc="2E3065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C2082"/>
    <w:multiLevelType w:val="hybridMultilevel"/>
    <w:tmpl w:val="87183B70"/>
    <w:lvl w:ilvl="0" w:tplc="40BCF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82D0E"/>
    <w:multiLevelType w:val="hybridMultilevel"/>
    <w:tmpl w:val="1CD6C49C"/>
    <w:lvl w:ilvl="0" w:tplc="EE2E0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D2446"/>
    <w:multiLevelType w:val="hybridMultilevel"/>
    <w:tmpl w:val="D78CB87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B2453"/>
    <w:multiLevelType w:val="hybridMultilevel"/>
    <w:tmpl w:val="5630CC8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A1DAB"/>
    <w:multiLevelType w:val="hybridMultilevel"/>
    <w:tmpl w:val="2C1CB0B2"/>
    <w:lvl w:ilvl="0" w:tplc="55366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B7409"/>
    <w:multiLevelType w:val="hybridMultilevel"/>
    <w:tmpl w:val="136C890C"/>
    <w:lvl w:ilvl="0" w:tplc="E8B60B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C4522"/>
    <w:multiLevelType w:val="hybridMultilevel"/>
    <w:tmpl w:val="06F8D0E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3514287">
    <w:abstractNumId w:val="31"/>
  </w:num>
  <w:num w:numId="2" w16cid:durableId="1549103577">
    <w:abstractNumId w:val="3"/>
  </w:num>
  <w:num w:numId="3" w16cid:durableId="1518620528">
    <w:abstractNumId w:val="11"/>
  </w:num>
  <w:num w:numId="4" w16cid:durableId="438528375">
    <w:abstractNumId w:val="29"/>
  </w:num>
  <w:num w:numId="5" w16cid:durableId="480317321">
    <w:abstractNumId w:val="18"/>
  </w:num>
  <w:num w:numId="6" w16cid:durableId="646979007">
    <w:abstractNumId w:val="21"/>
  </w:num>
  <w:num w:numId="7" w16cid:durableId="307168542">
    <w:abstractNumId w:val="15"/>
  </w:num>
  <w:num w:numId="8" w16cid:durableId="108088040">
    <w:abstractNumId w:val="26"/>
  </w:num>
  <w:num w:numId="9" w16cid:durableId="1901668600">
    <w:abstractNumId w:val="7"/>
  </w:num>
  <w:num w:numId="10" w16cid:durableId="565067264">
    <w:abstractNumId w:val="13"/>
  </w:num>
  <w:num w:numId="11" w16cid:durableId="737939233">
    <w:abstractNumId w:val="4"/>
  </w:num>
  <w:num w:numId="12" w16cid:durableId="6806672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86945069">
    <w:abstractNumId w:val="0"/>
  </w:num>
  <w:num w:numId="14" w16cid:durableId="601915221">
    <w:abstractNumId w:val="23"/>
  </w:num>
  <w:num w:numId="15" w16cid:durableId="479854735">
    <w:abstractNumId w:val="24"/>
  </w:num>
  <w:num w:numId="16" w16cid:durableId="299847557">
    <w:abstractNumId w:val="9"/>
  </w:num>
  <w:num w:numId="17" w16cid:durableId="903951623">
    <w:abstractNumId w:val="22"/>
  </w:num>
  <w:num w:numId="18" w16cid:durableId="1363895119">
    <w:abstractNumId w:val="30"/>
  </w:num>
  <w:num w:numId="19" w16cid:durableId="2083482042">
    <w:abstractNumId w:val="12"/>
  </w:num>
  <w:num w:numId="20" w16cid:durableId="359550981">
    <w:abstractNumId w:val="25"/>
  </w:num>
  <w:num w:numId="21" w16cid:durableId="1459642858">
    <w:abstractNumId w:val="2"/>
  </w:num>
  <w:num w:numId="22" w16cid:durableId="743845039">
    <w:abstractNumId w:val="1"/>
  </w:num>
  <w:num w:numId="23" w16cid:durableId="1118331082">
    <w:abstractNumId w:val="20"/>
  </w:num>
  <w:num w:numId="24" w16cid:durableId="867568743">
    <w:abstractNumId w:val="14"/>
  </w:num>
  <w:num w:numId="25" w16cid:durableId="1352493975">
    <w:abstractNumId w:val="10"/>
  </w:num>
  <w:num w:numId="26" w16cid:durableId="1459296866">
    <w:abstractNumId w:val="19"/>
  </w:num>
  <w:num w:numId="27" w16cid:durableId="164899865">
    <w:abstractNumId w:val="16"/>
  </w:num>
  <w:num w:numId="28" w16cid:durableId="672955833">
    <w:abstractNumId w:val="6"/>
  </w:num>
  <w:num w:numId="29" w16cid:durableId="296226664">
    <w:abstractNumId w:val="5"/>
  </w:num>
  <w:num w:numId="30" w16cid:durableId="948317641">
    <w:abstractNumId w:val="8"/>
  </w:num>
  <w:num w:numId="31" w16cid:durableId="1326396957">
    <w:abstractNumId w:val="27"/>
  </w:num>
  <w:num w:numId="32" w16cid:durableId="15418173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BB"/>
    <w:rsid w:val="000012C6"/>
    <w:rsid w:val="00007331"/>
    <w:rsid w:val="00011BC0"/>
    <w:rsid w:val="00014272"/>
    <w:rsid w:val="00033DC3"/>
    <w:rsid w:val="00037C6C"/>
    <w:rsid w:val="0004552E"/>
    <w:rsid w:val="000608ED"/>
    <w:rsid w:val="00061C29"/>
    <w:rsid w:val="00063A89"/>
    <w:rsid w:val="00063D81"/>
    <w:rsid w:val="00070B4F"/>
    <w:rsid w:val="0007553C"/>
    <w:rsid w:val="00075654"/>
    <w:rsid w:val="000900D6"/>
    <w:rsid w:val="000919D3"/>
    <w:rsid w:val="000944CC"/>
    <w:rsid w:val="000A06A1"/>
    <w:rsid w:val="000B35F7"/>
    <w:rsid w:val="000B5050"/>
    <w:rsid w:val="000D06E4"/>
    <w:rsid w:val="000D1F23"/>
    <w:rsid w:val="000D3B08"/>
    <w:rsid w:val="000D3EEF"/>
    <w:rsid w:val="000D5357"/>
    <w:rsid w:val="000D66F9"/>
    <w:rsid w:val="000E2C0D"/>
    <w:rsid w:val="000F06D9"/>
    <w:rsid w:val="000F3F5B"/>
    <w:rsid w:val="00104AE7"/>
    <w:rsid w:val="00111709"/>
    <w:rsid w:val="00122136"/>
    <w:rsid w:val="0012488A"/>
    <w:rsid w:val="00130B06"/>
    <w:rsid w:val="00135782"/>
    <w:rsid w:val="001359F3"/>
    <w:rsid w:val="001439EF"/>
    <w:rsid w:val="00144089"/>
    <w:rsid w:val="00144B8E"/>
    <w:rsid w:val="00166F65"/>
    <w:rsid w:val="00174065"/>
    <w:rsid w:val="00182CD9"/>
    <w:rsid w:val="00182E48"/>
    <w:rsid w:val="001837D4"/>
    <w:rsid w:val="00183E71"/>
    <w:rsid w:val="00184810"/>
    <w:rsid w:val="001929CB"/>
    <w:rsid w:val="00192C05"/>
    <w:rsid w:val="00192E52"/>
    <w:rsid w:val="00193FFC"/>
    <w:rsid w:val="00195D0D"/>
    <w:rsid w:val="00197A4A"/>
    <w:rsid w:val="001A3CB2"/>
    <w:rsid w:val="001A7804"/>
    <w:rsid w:val="001B6171"/>
    <w:rsid w:val="001C0005"/>
    <w:rsid w:val="001D7BF4"/>
    <w:rsid w:val="001E478B"/>
    <w:rsid w:val="001F7182"/>
    <w:rsid w:val="0021623D"/>
    <w:rsid w:val="0023049C"/>
    <w:rsid w:val="00233570"/>
    <w:rsid w:val="00235E60"/>
    <w:rsid w:val="00250B93"/>
    <w:rsid w:val="00264ADE"/>
    <w:rsid w:val="00276A91"/>
    <w:rsid w:val="00276AA5"/>
    <w:rsid w:val="002A38A6"/>
    <w:rsid w:val="002B4642"/>
    <w:rsid w:val="002E6F30"/>
    <w:rsid w:val="002F1239"/>
    <w:rsid w:val="002F5A5F"/>
    <w:rsid w:val="002F5B3C"/>
    <w:rsid w:val="00304F85"/>
    <w:rsid w:val="0030547D"/>
    <w:rsid w:val="003111A8"/>
    <w:rsid w:val="003147DA"/>
    <w:rsid w:val="00332FD1"/>
    <w:rsid w:val="00336CB3"/>
    <w:rsid w:val="003371F2"/>
    <w:rsid w:val="0034331F"/>
    <w:rsid w:val="00345EA2"/>
    <w:rsid w:val="003478AF"/>
    <w:rsid w:val="003549D7"/>
    <w:rsid w:val="00355ACB"/>
    <w:rsid w:val="00355E97"/>
    <w:rsid w:val="00361D05"/>
    <w:rsid w:val="00366CE2"/>
    <w:rsid w:val="003830F3"/>
    <w:rsid w:val="00394639"/>
    <w:rsid w:val="003B4649"/>
    <w:rsid w:val="003B5C77"/>
    <w:rsid w:val="003B74C3"/>
    <w:rsid w:val="003C1280"/>
    <w:rsid w:val="003D0DC9"/>
    <w:rsid w:val="003D27F1"/>
    <w:rsid w:val="003D3F57"/>
    <w:rsid w:val="003D48A0"/>
    <w:rsid w:val="003D6244"/>
    <w:rsid w:val="003E13BE"/>
    <w:rsid w:val="003E2C43"/>
    <w:rsid w:val="003F0768"/>
    <w:rsid w:val="003F3806"/>
    <w:rsid w:val="00410A3F"/>
    <w:rsid w:val="00413EAB"/>
    <w:rsid w:val="00426D7B"/>
    <w:rsid w:val="00427A1E"/>
    <w:rsid w:val="00440CA5"/>
    <w:rsid w:val="004422DD"/>
    <w:rsid w:val="004440E4"/>
    <w:rsid w:val="00467DB7"/>
    <w:rsid w:val="00472057"/>
    <w:rsid w:val="004844C6"/>
    <w:rsid w:val="004847F7"/>
    <w:rsid w:val="00485F76"/>
    <w:rsid w:val="0049103E"/>
    <w:rsid w:val="0049522A"/>
    <w:rsid w:val="00496903"/>
    <w:rsid w:val="004B472E"/>
    <w:rsid w:val="004B7117"/>
    <w:rsid w:val="004C75AA"/>
    <w:rsid w:val="004D4AE5"/>
    <w:rsid w:val="004D66EE"/>
    <w:rsid w:val="004E240A"/>
    <w:rsid w:val="004E731A"/>
    <w:rsid w:val="004F742B"/>
    <w:rsid w:val="005047F6"/>
    <w:rsid w:val="00521752"/>
    <w:rsid w:val="005505E4"/>
    <w:rsid w:val="00554917"/>
    <w:rsid w:val="00554D8E"/>
    <w:rsid w:val="005668EB"/>
    <w:rsid w:val="005737F1"/>
    <w:rsid w:val="00576287"/>
    <w:rsid w:val="0057690F"/>
    <w:rsid w:val="00577827"/>
    <w:rsid w:val="00584B08"/>
    <w:rsid w:val="0058577C"/>
    <w:rsid w:val="00596A7C"/>
    <w:rsid w:val="005A0308"/>
    <w:rsid w:val="005A03E5"/>
    <w:rsid w:val="005B64CF"/>
    <w:rsid w:val="005C5AF2"/>
    <w:rsid w:val="005D4BE9"/>
    <w:rsid w:val="005E5B85"/>
    <w:rsid w:val="005E706B"/>
    <w:rsid w:val="005F1775"/>
    <w:rsid w:val="005F59FA"/>
    <w:rsid w:val="00601A64"/>
    <w:rsid w:val="00612DB4"/>
    <w:rsid w:val="00617533"/>
    <w:rsid w:val="00621104"/>
    <w:rsid w:val="00626D33"/>
    <w:rsid w:val="00627715"/>
    <w:rsid w:val="00627B0C"/>
    <w:rsid w:val="00635AA0"/>
    <w:rsid w:val="00637E73"/>
    <w:rsid w:val="00646929"/>
    <w:rsid w:val="00656C6F"/>
    <w:rsid w:val="00657558"/>
    <w:rsid w:val="006606C9"/>
    <w:rsid w:val="00662227"/>
    <w:rsid w:val="00663394"/>
    <w:rsid w:val="0066429F"/>
    <w:rsid w:val="00666761"/>
    <w:rsid w:val="00666A41"/>
    <w:rsid w:val="00667BF2"/>
    <w:rsid w:val="00670110"/>
    <w:rsid w:val="00681181"/>
    <w:rsid w:val="006822BA"/>
    <w:rsid w:val="00682CD9"/>
    <w:rsid w:val="00693DE4"/>
    <w:rsid w:val="00697E25"/>
    <w:rsid w:val="006A340C"/>
    <w:rsid w:val="006A3FA3"/>
    <w:rsid w:val="006C120F"/>
    <w:rsid w:val="006C18C5"/>
    <w:rsid w:val="006C1D3A"/>
    <w:rsid w:val="006C2070"/>
    <w:rsid w:val="006C62D5"/>
    <w:rsid w:val="006D0090"/>
    <w:rsid w:val="006D78F0"/>
    <w:rsid w:val="006E48AB"/>
    <w:rsid w:val="006E51F5"/>
    <w:rsid w:val="006E5E9C"/>
    <w:rsid w:val="006F149E"/>
    <w:rsid w:val="006F28C8"/>
    <w:rsid w:val="006F315E"/>
    <w:rsid w:val="006F53D6"/>
    <w:rsid w:val="006F743D"/>
    <w:rsid w:val="006F7CC4"/>
    <w:rsid w:val="00703F8D"/>
    <w:rsid w:val="00707735"/>
    <w:rsid w:val="00712B72"/>
    <w:rsid w:val="007149DD"/>
    <w:rsid w:val="00737429"/>
    <w:rsid w:val="0074517C"/>
    <w:rsid w:val="00747C8F"/>
    <w:rsid w:val="00754123"/>
    <w:rsid w:val="007564BB"/>
    <w:rsid w:val="00770B13"/>
    <w:rsid w:val="00774307"/>
    <w:rsid w:val="00776589"/>
    <w:rsid w:val="00781922"/>
    <w:rsid w:val="00783EE8"/>
    <w:rsid w:val="007861F4"/>
    <w:rsid w:val="007965E1"/>
    <w:rsid w:val="00796AA3"/>
    <w:rsid w:val="007A0823"/>
    <w:rsid w:val="007A34F3"/>
    <w:rsid w:val="007B38B0"/>
    <w:rsid w:val="007B61D8"/>
    <w:rsid w:val="007B70F4"/>
    <w:rsid w:val="007B7CB8"/>
    <w:rsid w:val="007C0849"/>
    <w:rsid w:val="007C6682"/>
    <w:rsid w:val="007D3899"/>
    <w:rsid w:val="007D5586"/>
    <w:rsid w:val="007E1E99"/>
    <w:rsid w:val="007E6407"/>
    <w:rsid w:val="008042EF"/>
    <w:rsid w:val="008116E8"/>
    <w:rsid w:val="00812E9F"/>
    <w:rsid w:val="00825E2B"/>
    <w:rsid w:val="00854BEB"/>
    <w:rsid w:val="008578AC"/>
    <w:rsid w:val="008602D6"/>
    <w:rsid w:val="00861992"/>
    <w:rsid w:val="00865CA2"/>
    <w:rsid w:val="00873FB1"/>
    <w:rsid w:val="00876B89"/>
    <w:rsid w:val="00887AE5"/>
    <w:rsid w:val="008A72AD"/>
    <w:rsid w:val="008B0D8B"/>
    <w:rsid w:val="008B2FC3"/>
    <w:rsid w:val="008B5176"/>
    <w:rsid w:val="008C6A00"/>
    <w:rsid w:val="008E5A1B"/>
    <w:rsid w:val="008E759F"/>
    <w:rsid w:val="008F5159"/>
    <w:rsid w:val="00906281"/>
    <w:rsid w:val="009071B4"/>
    <w:rsid w:val="00925F51"/>
    <w:rsid w:val="009261F0"/>
    <w:rsid w:val="00936980"/>
    <w:rsid w:val="00936CE4"/>
    <w:rsid w:val="009420D9"/>
    <w:rsid w:val="00942894"/>
    <w:rsid w:val="00942963"/>
    <w:rsid w:val="0095738F"/>
    <w:rsid w:val="009618A2"/>
    <w:rsid w:val="00963005"/>
    <w:rsid w:val="0096376D"/>
    <w:rsid w:val="00970D5C"/>
    <w:rsid w:val="009715F1"/>
    <w:rsid w:val="0097308F"/>
    <w:rsid w:val="00973AAA"/>
    <w:rsid w:val="0097410B"/>
    <w:rsid w:val="00975943"/>
    <w:rsid w:val="009901E0"/>
    <w:rsid w:val="00990B0E"/>
    <w:rsid w:val="00990F88"/>
    <w:rsid w:val="00995233"/>
    <w:rsid w:val="0099596A"/>
    <w:rsid w:val="009A05E3"/>
    <w:rsid w:val="009A62C1"/>
    <w:rsid w:val="009B28C4"/>
    <w:rsid w:val="009B4C61"/>
    <w:rsid w:val="009B685B"/>
    <w:rsid w:val="009C2475"/>
    <w:rsid w:val="009C3883"/>
    <w:rsid w:val="009D05A9"/>
    <w:rsid w:val="009D7B1D"/>
    <w:rsid w:val="009E3721"/>
    <w:rsid w:val="00A05AA0"/>
    <w:rsid w:val="00A07EB0"/>
    <w:rsid w:val="00A10A11"/>
    <w:rsid w:val="00A126EF"/>
    <w:rsid w:val="00A13B38"/>
    <w:rsid w:val="00A20F31"/>
    <w:rsid w:val="00A319CA"/>
    <w:rsid w:val="00A3318E"/>
    <w:rsid w:val="00A3447E"/>
    <w:rsid w:val="00A422B8"/>
    <w:rsid w:val="00A4382D"/>
    <w:rsid w:val="00A727F3"/>
    <w:rsid w:val="00A72F5C"/>
    <w:rsid w:val="00A777F3"/>
    <w:rsid w:val="00A85F10"/>
    <w:rsid w:val="00A974D6"/>
    <w:rsid w:val="00AA03A5"/>
    <w:rsid w:val="00AA3DB1"/>
    <w:rsid w:val="00AB1462"/>
    <w:rsid w:val="00AB27D1"/>
    <w:rsid w:val="00AB70BA"/>
    <w:rsid w:val="00AB7FC4"/>
    <w:rsid w:val="00AC31AB"/>
    <w:rsid w:val="00AC6540"/>
    <w:rsid w:val="00AD2ED7"/>
    <w:rsid w:val="00AE05D0"/>
    <w:rsid w:val="00AF1404"/>
    <w:rsid w:val="00AF347C"/>
    <w:rsid w:val="00AF7BCC"/>
    <w:rsid w:val="00B14C4B"/>
    <w:rsid w:val="00B439BD"/>
    <w:rsid w:val="00B44EEF"/>
    <w:rsid w:val="00B52CB3"/>
    <w:rsid w:val="00B6298E"/>
    <w:rsid w:val="00B70C57"/>
    <w:rsid w:val="00B749B6"/>
    <w:rsid w:val="00B84FF4"/>
    <w:rsid w:val="00B879A8"/>
    <w:rsid w:val="00B93F1C"/>
    <w:rsid w:val="00BA1E4F"/>
    <w:rsid w:val="00BA3555"/>
    <w:rsid w:val="00BA5BB2"/>
    <w:rsid w:val="00BA769D"/>
    <w:rsid w:val="00BB3AE4"/>
    <w:rsid w:val="00BB4D82"/>
    <w:rsid w:val="00BD1701"/>
    <w:rsid w:val="00BD2D6F"/>
    <w:rsid w:val="00BD2F63"/>
    <w:rsid w:val="00BF279E"/>
    <w:rsid w:val="00BF3B96"/>
    <w:rsid w:val="00C20782"/>
    <w:rsid w:val="00C24D51"/>
    <w:rsid w:val="00C26DA1"/>
    <w:rsid w:val="00C50A04"/>
    <w:rsid w:val="00C51740"/>
    <w:rsid w:val="00C67EBD"/>
    <w:rsid w:val="00C716F7"/>
    <w:rsid w:val="00C721CF"/>
    <w:rsid w:val="00C75560"/>
    <w:rsid w:val="00C77A10"/>
    <w:rsid w:val="00C90D1A"/>
    <w:rsid w:val="00CA0387"/>
    <w:rsid w:val="00CA604C"/>
    <w:rsid w:val="00CB7BEC"/>
    <w:rsid w:val="00CC0851"/>
    <w:rsid w:val="00CC4B7A"/>
    <w:rsid w:val="00CD1BD3"/>
    <w:rsid w:val="00CD5EF3"/>
    <w:rsid w:val="00CE3B9D"/>
    <w:rsid w:val="00CE50BB"/>
    <w:rsid w:val="00CE5C45"/>
    <w:rsid w:val="00CF3ECA"/>
    <w:rsid w:val="00D108D6"/>
    <w:rsid w:val="00D137E4"/>
    <w:rsid w:val="00D15D12"/>
    <w:rsid w:val="00D24A7A"/>
    <w:rsid w:val="00D4167C"/>
    <w:rsid w:val="00D46A21"/>
    <w:rsid w:val="00D46DD9"/>
    <w:rsid w:val="00D6467B"/>
    <w:rsid w:val="00D666A0"/>
    <w:rsid w:val="00D73EC5"/>
    <w:rsid w:val="00D77D4C"/>
    <w:rsid w:val="00D80F46"/>
    <w:rsid w:val="00D823A2"/>
    <w:rsid w:val="00D84952"/>
    <w:rsid w:val="00D8578F"/>
    <w:rsid w:val="00D87850"/>
    <w:rsid w:val="00DA12B0"/>
    <w:rsid w:val="00DA3A0A"/>
    <w:rsid w:val="00DB4242"/>
    <w:rsid w:val="00DB6C93"/>
    <w:rsid w:val="00DC289D"/>
    <w:rsid w:val="00DC2FA6"/>
    <w:rsid w:val="00DC667E"/>
    <w:rsid w:val="00DF4C4A"/>
    <w:rsid w:val="00DF5FAD"/>
    <w:rsid w:val="00E01C0B"/>
    <w:rsid w:val="00E02966"/>
    <w:rsid w:val="00E0433B"/>
    <w:rsid w:val="00E04403"/>
    <w:rsid w:val="00E047D1"/>
    <w:rsid w:val="00E255E3"/>
    <w:rsid w:val="00E37432"/>
    <w:rsid w:val="00E5197A"/>
    <w:rsid w:val="00E54764"/>
    <w:rsid w:val="00E60AD7"/>
    <w:rsid w:val="00E676DF"/>
    <w:rsid w:val="00E70856"/>
    <w:rsid w:val="00E71852"/>
    <w:rsid w:val="00E72AB6"/>
    <w:rsid w:val="00E87F0B"/>
    <w:rsid w:val="00EB387C"/>
    <w:rsid w:val="00EC3723"/>
    <w:rsid w:val="00ED4BCC"/>
    <w:rsid w:val="00EE21A5"/>
    <w:rsid w:val="00EE328A"/>
    <w:rsid w:val="00EE70E8"/>
    <w:rsid w:val="00EF0A48"/>
    <w:rsid w:val="00EF3F22"/>
    <w:rsid w:val="00F075AB"/>
    <w:rsid w:val="00F07814"/>
    <w:rsid w:val="00F10544"/>
    <w:rsid w:val="00F114AE"/>
    <w:rsid w:val="00F127DF"/>
    <w:rsid w:val="00F151F5"/>
    <w:rsid w:val="00F15484"/>
    <w:rsid w:val="00F20228"/>
    <w:rsid w:val="00F23D00"/>
    <w:rsid w:val="00F2669B"/>
    <w:rsid w:val="00F37D90"/>
    <w:rsid w:val="00F44199"/>
    <w:rsid w:val="00F516AE"/>
    <w:rsid w:val="00F61FDA"/>
    <w:rsid w:val="00F62277"/>
    <w:rsid w:val="00F64A4E"/>
    <w:rsid w:val="00F71800"/>
    <w:rsid w:val="00F73F81"/>
    <w:rsid w:val="00F75EF1"/>
    <w:rsid w:val="00FB0835"/>
    <w:rsid w:val="00FC3B95"/>
    <w:rsid w:val="00FC66F8"/>
    <w:rsid w:val="00FE20B9"/>
    <w:rsid w:val="00FE4CCF"/>
    <w:rsid w:val="00FF0859"/>
    <w:rsid w:val="00FF229E"/>
    <w:rsid w:val="00FF2F8D"/>
    <w:rsid w:val="00FF6A73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2B2BD"/>
  <w15:chartTrackingRefBased/>
  <w15:docId w15:val="{872BAA83-A8CA-4B4D-AD35-59CD1094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2277"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C24D51"/>
    <w:pPr>
      <w:keepNext/>
      <w:outlineLvl w:val="4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2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622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11A8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193FFC"/>
    <w:pPr>
      <w:spacing w:after="120" w:line="480" w:lineRule="auto"/>
      <w:ind w:left="283"/>
    </w:pPr>
  </w:style>
  <w:style w:type="table" w:customStyle="1" w:styleId="Tabellengitternetz">
    <w:name w:val="Tabellengitternetz"/>
    <w:basedOn w:val="NormaleTabelle"/>
    <w:rsid w:val="0019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6E48AB"/>
    <w:pPr>
      <w:snapToGrid w:val="0"/>
      <w:spacing w:before="141"/>
    </w:pPr>
    <w:rPr>
      <w:rFonts w:ascii="Tms Rmn" w:hAnsi="Tms Rmn"/>
      <w:color w:val="000000"/>
      <w:sz w:val="24"/>
      <w:lang w:val="de-DE" w:eastAsia="de-DE"/>
    </w:rPr>
  </w:style>
  <w:style w:type="paragraph" w:styleId="Textkrper">
    <w:name w:val="Body Text"/>
    <w:basedOn w:val="Standard"/>
    <w:link w:val="TextkrperZchn"/>
    <w:rsid w:val="00CC0851"/>
    <w:pPr>
      <w:spacing w:after="120"/>
    </w:pPr>
  </w:style>
  <w:style w:type="character" w:customStyle="1" w:styleId="TextkrperZchn">
    <w:name w:val="Textkörper Zchn"/>
    <w:link w:val="Textkrper"/>
    <w:rsid w:val="00CC0851"/>
    <w:rPr>
      <w:sz w:val="24"/>
      <w:szCs w:val="24"/>
      <w:lang w:val="de-DE" w:eastAsia="de-DE"/>
    </w:rPr>
  </w:style>
  <w:style w:type="character" w:customStyle="1" w:styleId="berschrift5Zchn">
    <w:name w:val="Überschrift 5 Zchn"/>
    <w:link w:val="berschrift5"/>
    <w:rsid w:val="00C24D51"/>
    <w:rPr>
      <w:sz w:val="24"/>
      <w:lang w:val="de-DE" w:eastAsia="de-DE"/>
    </w:rPr>
  </w:style>
  <w:style w:type="character" w:customStyle="1" w:styleId="FuzeileZchn">
    <w:name w:val="Fußzeile Zchn"/>
    <w:link w:val="Fuzeile"/>
    <w:rsid w:val="00B44EEF"/>
    <w:rPr>
      <w:sz w:val="24"/>
      <w:szCs w:val="24"/>
      <w:lang w:val="de-DE" w:eastAsia="de-DE"/>
    </w:rPr>
  </w:style>
  <w:style w:type="character" w:styleId="Hyperlink">
    <w:name w:val="Hyperlink"/>
    <w:rsid w:val="00ED4BC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46DD9"/>
    <w:pPr>
      <w:spacing w:before="100" w:beforeAutospacing="1" w:after="100" w:afterAutospacing="1"/>
    </w:pPr>
    <w:rPr>
      <w:rFonts w:eastAsia="Calibri"/>
      <w:lang w:val="de-AT" w:eastAsia="de-AT"/>
    </w:rPr>
  </w:style>
  <w:style w:type="paragraph" w:customStyle="1" w:styleId="Default">
    <w:name w:val="Default"/>
    <w:rsid w:val="00783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F1404"/>
    <w:pPr>
      <w:ind w:left="720"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KopfzeileZchn">
    <w:name w:val="Kopfzeile Zchn"/>
    <w:link w:val="Kopfzeile"/>
    <w:rsid w:val="00F10544"/>
    <w:rPr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E6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rd"/>
    <w:rsid w:val="008B2FC3"/>
    <w:rPr>
      <w:rFonts w:ascii="Calibri" w:eastAsiaTheme="minorHAnsi" w:hAnsi="Calibri" w:cs="Calibri"/>
      <w:sz w:val="22"/>
      <w:szCs w:val="22"/>
      <w:lang w:val="de-AT" w:eastAsia="de-AT"/>
    </w:rPr>
  </w:style>
  <w:style w:type="paragraph" w:customStyle="1" w:styleId="xmsolistparagraph">
    <w:name w:val="x_msolistparagraph"/>
    <w:basedOn w:val="Standard"/>
    <w:rsid w:val="008B2FC3"/>
    <w:pPr>
      <w:ind w:left="720"/>
    </w:pPr>
    <w:rPr>
      <w:rFonts w:ascii="Calibri" w:eastAsiaTheme="minorHAnsi" w:hAnsi="Calibri" w:cs="Calibri"/>
      <w:sz w:val="22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Gemeindebund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B194F2B0B156499ADF8FFF5D112AAD" ma:contentTypeVersion="15" ma:contentTypeDescription="Ein neues Dokument erstellen." ma:contentTypeScope="" ma:versionID="2ef316ccbe9a63be819eb10ea1383709">
  <xsd:schema xmlns:xsd="http://www.w3.org/2001/XMLSchema" xmlns:xs="http://www.w3.org/2001/XMLSchema" xmlns:p="http://schemas.microsoft.com/office/2006/metadata/properties" xmlns:ns2="89e1a61a-4161-4f0e-8629-8d138d0817a3" xmlns:ns3="345330e6-54b3-42d1-8f0f-327d66bc4c6d" targetNamespace="http://schemas.microsoft.com/office/2006/metadata/properties" ma:root="true" ma:fieldsID="660fe68c2525a0f6fe95c3e72a02d0b4" ns2:_="" ns3:_="">
    <xsd:import namespace="89e1a61a-4161-4f0e-8629-8d138d0817a3"/>
    <xsd:import namespace="345330e6-54b3-42d1-8f0f-327d66bc4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1a61a-4161-4f0e-8629-8d138d08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4eeaa9b4-2822-4aaf-806b-f03ad4b11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30e6-54b3-42d1-8f0f-327d66bc4c6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bce8fba-b97d-46bf-b312-15053e042a1c}" ma:internalName="TaxCatchAll" ma:showField="CatchAllData" ma:web="345330e6-54b3-42d1-8f0f-327d66bc4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AD7CE-07B2-40D2-9CB0-9DE214B70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1a61a-4161-4f0e-8629-8d138d0817a3"/>
    <ds:schemaRef ds:uri="345330e6-54b3-42d1-8f0f-327d66bc4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DCD25-3FE9-485D-96CA-C3B7A8B02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Gemeindebund 2008</Template>
  <TotalTime>0</TotalTime>
  <Pages>2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Kärntner Gemeindebund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Kärntner Gemeindebund;Österreichischer Städtebund</dc:creator>
  <cp:keywords/>
  <cp:lastModifiedBy>Lukas Russ</cp:lastModifiedBy>
  <cp:revision>47</cp:revision>
  <cp:lastPrinted>2023-11-06T07:13:00Z</cp:lastPrinted>
  <dcterms:created xsi:type="dcterms:W3CDTF">2023-12-12T05:47:00Z</dcterms:created>
  <dcterms:modified xsi:type="dcterms:W3CDTF">2024-01-05T08:20:00Z</dcterms:modified>
</cp:coreProperties>
</file>